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6E" w:rsidRDefault="00AF381D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-114300</wp:posOffset>
            </wp:positionV>
            <wp:extent cx="3185160" cy="2125345"/>
            <wp:effectExtent l="19050" t="0" r="0" b="0"/>
            <wp:wrapSquare wrapText="bothSides"/>
            <wp:docPr id="3" name="Рисунок 2" descr="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D6E" w:rsidRPr="00AF381D" w:rsidRDefault="00801D6E" w:rsidP="00801D6E">
      <w:pPr>
        <w:tabs>
          <w:tab w:val="left" w:pos="9668"/>
        </w:tabs>
        <w:spacing w:after="0" w:line="305" w:lineRule="atLeast"/>
        <w:ind w:left="2268"/>
        <w:jc w:val="center"/>
        <w:rPr>
          <w:rFonts w:ascii="Arial" w:eastAsia="Times New Roman" w:hAnsi="Arial" w:cs="Arial"/>
          <w:color w:val="C00000"/>
          <w:sz w:val="48"/>
          <w:szCs w:val="48"/>
        </w:rPr>
      </w:pPr>
      <w:bookmarkStart w:id="0" w:name="_GoBack"/>
      <w:bookmarkEnd w:id="0"/>
      <w:r w:rsidRPr="00AF381D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</w:rPr>
        <w:t>ПАМЯТКА</w:t>
      </w:r>
    </w:p>
    <w:p w:rsidR="00801D6E" w:rsidRPr="00AF381D" w:rsidRDefault="00801D6E" w:rsidP="00801D6E">
      <w:pPr>
        <w:tabs>
          <w:tab w:val="left" w:pos="9668"/>
        </w:tabs>
        <w:spacing w:after="0" w:line="240" w:lineRule="auto"/>
        <w:ind w:left="2268" w:right="283"/>
        <w:jc w:val="center"/>
        <w:rPr>
          <w:rFonts w:ascii="Arial" w:eastAsia="Times New Roman" w:hAnsi="Arial" w:cs="Arial"/>
          <w:color w:val="C00000"/>
          <w:sz w:val="48"/>
          <w:szCs w:val="48"/>
        </w:rPr>
      </w:pPr>
      <w:r w:rsidRPr="00AF381D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u w:val="single"/>
        </w:rPr>
        <w:t>о мерах безопасности в жилых домах</w:t>
      </w:r>
    </w:p>
    <w:p w:rsidR="00801D6E" w:rsidRPr="007F032E" w:rsidRDefault="00801D6E" w:rsidP="00801D6E">
      <w:pPr>
        <w:tabs>
          <w:tab w:val="left" w:pos="9668"/>
        </w:tabs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:rsidR="00801D6E" w:rsidRPr="007F032E" w:rsidRDefault="00801D6E" w:rsidP="00F8343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801D6E" w:rsidRDefault="00801D6E" w:rsidP="00F8343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6E" w:rsidRDefault="00801D6E" w:rsidP="00F8343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6E" w:rsidRPr="004458E6" w:rsidRDefault="00801D6E" w:rsidP="004458E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1D6E" w:rsidRPr="004458E6" w:rsidRDefault="004458E6" w:rsidP="004458E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</w:t>
      </w:r>
      <w:r w:rsidR="00801D6E" w:rsidRPr="004458E6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равила пожарной безопасности</w:t>
      </w:r>
      <w:r w:rsidRPr="004458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многоквартирных домах и квартирах</w:t>
      </w:r>
      <w:r w:rsidR="00801D6E" w:rsidRPr="004458E6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01D6E" w:rsidRPr="007F032E" w:rsidRDefault="00801D6E" w:rsidP="00F8343C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1. Не устраива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кладовки на лестничных клетках и под маршами в подъезде дома.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2. Не загроможда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мебелью и другими предметами двери, люки на балконах и лоджиях, являющиеся выходами на наружные эвакуационные лестницы.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3. Не допуска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хранение горючих материалов в чердачных помещениях.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4. В чердачных и подвальных </w:t>
      </w:r>
      <w:proofErr w:type="gramStart"/>
      <w:r w:rsidRPr="00801D6E">
        <w:rPr>
          <w:rFonts w:ascii="Times New Roman" w:eastAsia="Times New Roman" w:hAnsi="Times New Roman" w:cs="Times New Roman"/>
          <w:sz w:val="26"/>
          <w:szCs w:val="26"/>
        </w:rPr>
        <w:t>помещениях</w:t>
      </w:r>
      <w:proofErr w:type="gramEnd"/>
      <w:r w:rsidRPr="00801D6E">
        <w:rPr>
          <w:rFonts w:ascii="Times New Roman" w:eastAsia="Times New Roman" w:hAnsi="Times New Roman" w:cs="Times New Roman"/>
          <w:sz w:val="26"/>
          <w:szCs w:val="26"/>
        </w:rPr>
        <w:t>, в кладовых и сараях не допуска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курения, применения открытого огня.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5. Не оставля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без присмотра включенные утюги, плитки, чайники и другие электронагревательные приборы, 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не устанавливайте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их вблизи сгораемых конструкций.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6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. Не оставляйте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без присмотра работающие электрообогревательные приборы любого типа. Недопустимо их накрывать — это ведет к нарушению теплового режима и возгоранию прибора или материала, которым он накрыт.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7. Следит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за изоляцией электропроводки, она должна быть в исправном состоянии.  Если в вашей квартире, доме ветхая электропроводка, повреждены электророзетки, не ждите, когда вспыхнет пожар, произведите их ремонт.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8. Пря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чьте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спички от детей и не оставля</w:t>
      </w:r>
      <w:r w:rsidR="004458E6">
        <w:rPr>
          <w:rFonts w:ascii="Times New Roman" w:eastAsia="Times New Roman" w:hAnsi="Times New Roman" w:cs="Times New Roman"/>
          <w:sz w:val="26"/>
          <w:szCs w:val="26"/>
        </w:rPr>
        <w:t>йте</w:t>
      </w: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 детей без присмотра.</w:t>
      </w:r>
    </w:p>
    <w:p w:rsidR="00801D6E" w:rsidRDefault="004458E6" w:rsidP="00801D6E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32385</wp:posOffset>
            </wp:positionV>
            <wp:extent cx="895350" cy="724535"/>
            <wp:effectExtent l="19050" t="0" r="0" b="0"/>
            <wp:wrapSquare wrapText="bothSides"/>
            <wp:docPr id="2" name="Рисунок 1" descr="1397556217_vnim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7556217_vnimanie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D6E" w:rsidRDefault="00801D6E" w:rsidP="00801D6E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01D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Особое внимание жителей проживающих в домах ветхого и аварийного фонда</w:t>
      </w:r>
      <w:r w:rsidR="004458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!</w:t>
      </w:r>
    </w:p>
    <w:p w:rsidR="00801D6E" w:rsidRDefault="00801D6E" w:rsidP="00801D6E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Традиционно с наступлением холодов нагрузка на электросети возрастает. И пожары в жилых домах происходят все чаще.</w:t>
      </w:r>
      <w:r w:rsidRPr="00801D6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4458E6">
        <w:rPr>
          <w:rFonts w:ascii="Times New Roman" w:eastAsia="Times New Roman" w:hAnsi="Times New Roman" w:cs="Times New Roman"/>
          <w:b/>
          <w:bCs/>
          <w:sz w:val="26"/>
          <w:szCs w:val="26"/>
        </w:rPr>
        <w:t>Н</w:t>
      </w:r>
      <w:r w:rsidRPr="00801D6E">
        <w:rPr>
          <w:rFonts w:ascii="Times New Roman" w:eastAsia="Times New Roman" w:hAnsi="Times New Roman" w:cs="Times New Roman"/>
          <w:b/>
          <w:bCs/>
          <w:sz w:val="26"/>
          <w:szCs w:val="26"/>
        </w:rPr>
        <w:t>еобходимо строго соблюдать и выполнять следующие правила пожарной безопасности:</w:t>
      </w:r>
      <w:r w:rsidRPr="00801D6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1. Не эксплуатировать электроприборы и электрооборудование с проводами и кабелями с поврежденной или потерявшей защитные свойства изоляцией.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2. Не включать одновременно в электросеть нескольких электроприборов большой мощности, это ведет к ее перегрузке и может стать причиной пожара.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3. Не подвешивать электропроводку на гвоздях и не заклеивайте ее обоями.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4. Не обертывать электролампы и светильники бумагой, тканью и другими горючими материалами.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 xml:space="preserve">5. Не использовать самодельные, нештатные электрообогревательные приборы. </w:t>
      </w:r>
    </w:p>
    <w:p w:rsidR="00801D6E" w:rsidRPr="00801D6E" w:rsidRDefault="00801D6E" w:rsidP="00801D6E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D6E">
        <w:rPr>
          <w:rFonts w:ascii="Times New Roman" w:eastAsia="Times New Roman" w:hAnsi="Times New Roman" w:cs="Times New Roman"/>
          <w:sz w:val="26"/>
          <w:szCs w:val="26"/>
        </w:rPr>
        <w:t>6. Не использовать электрические приборы, оборудование и электрическую сеть при обнаружении любых неисправностей или повреждения изоляции. Это касается не только электрических обогревательных приборов, но и всей бытовой техники.</w:t>
      </w:r>
    </w:p>
    <w:p w:rsidR="00801D6E" w:rsidRPr="007F032E" w:rsidRDefault="00801D6E" w:rsidP="00801D6E">
      <w:pPr>
        <w:tabs>
          <w:tab w:val="left" w:pos="96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032E">
        <w:rPr>
          <w:rFonts w:ascii="Times New Roman" w:eastAsia="Times New Roman" w:hAnsi="Times New Roman" w:cs="Times New Roman"/>
          <w:b/>
          <w:sz w:val="12"/>
          <w:szCs w:val="12"/>
          <w:u w:val="single"/>
        </w:rPr>
        <w:tab/>
      </w:r>
      <w:r w:rsidR="004458E6">
        <w:rPr>
          <w:rFonts w:ascii="Times New Roman" w:eastAsia="Times New Roman" w:hAnsi="Times New Roman" w:cs="Times New Roman"/>
          <w:b/>
          <w:sz w:val="12"/>
          <w:szCs w:val="12"/>
          <w:u w:val="single"/>
        </w:rPr>
        <w:t>________</w:t>
      </w:r>
    </w:p>
    <w:p w:rsidR="004458E6" w:rsidRPr="004458E6" w:rsidRDefault="004458E6" w:rsidP="00801D6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96871" w:rsidRPr="004458E6" w:rsidRDefault="004458E6" w:rsidP="0080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Помните, п</w:t>
      </w:r>
      <w:r w:rsidR="00CC20FF" w:rsidRPr="004458E6">
        <w:rPr>
          <w:rFonts w:ascii="Times New Roman" w:hAnsi="Times New Roman" w:cs="Times New Roman"/>
          <w:b/>
          <w:color w:val="C00000"/>
          <w:sz w:val="40"/>
          <w:szCs w:val="40"/>
        </w:rPr>
        <w:t>ожар легче предупредить, чем потушить!!!</w:t>
      </w:r>
    </w:p>
    <w:sectPr w:rsidR="00A96871" w:rsidRPr="004458E6" w:rsidSect="004458E6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6164C"/>
    <w:multiLevelType w:val="hybridMultilevel"/>
    <w:tmpl w:val="49189F70"/>
    <w:lvl w:ilvl="0" w:tplc="6E88DC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F8343C"/>
    <w:rsid w:val="0001265D"/>
    <w:rsid w:val="00161A07"/>
    <w:rsid w:val="0021093F"/>
    <w:rsid w:val="00252312"/>
    <w:rsid w:val="00365D34"/>
    <w:rsid w:val="00393E07"/>
    <w:rsid w:val="003E2B86"/>
    <w:rsid w:val="004458E6"/>
    <w:rsid w:val="00480BFA"/>
    <w:rsid w:val="004C1660"/>
    <w:rsid w:val="005510C7"/>
    <w:rsid w:val="007A2D46"/>
    <w:rsid w:val="007F032E"/>
    <w:rsid w:val="00801D6E"/>
    <w:rsid w:val="008979CF"/>
    <w:rsid w:val="00A96871"/>
    <w:rsid w:val="00AF381D"/>
    <w:rsid w:val="00B6408E"/>
    <w:rsid w:val="00C955D7"/>
    <w:rsid w:val="00CC20FF"/>
    <w:rsid w:val="00F3522A"/>
    <w:rsid w:val="00F83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3C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F8343C"/>
    <w:pPr>
      <w:spacing w:after="339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52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1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343C"/>
    <w:rPr>
      <w:b/>
      <w:bCs/>
      <w:i w:val="0"/>
      <w:iCs w:val="0"/>
    </w:rPr>
  </w:style>
  <w:style w:type="paragraph" w:styleId="a4">
    <w:name w:val="Normal (Web)"/>
    <w:basedOn w:val="a"/>
    <w:uiPriority w:val="99"/>
    <w:unhideWhenUsed/>
    <w:rsid w:val="00F8343C"/>
    <w:pPr>
      <w:spacing w:after="339" w:line="40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352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0710">
          <w:marLeft w:val="0"/>
          <w:marRight w:val="0"/>
          <w:marTop w:val="0"/>
          <w:marBottom w:val="0"/>
          <w:divBdr>
            <w:top w:val="single" w:sz="2" w:space="0" w:color="B5B5B5"/>
            <w:left w:val="single" w:sz="4" w:space="0" w:color="B5B5B5"/>
            <w:bottom w:val="single" w:sz="2" w:space="0" w:color="B5B5B5"/>
            <w:right w:val="single" w:sz="4" w:space="0" w:color="B5B5B5"/>
          </w:divBdr>
          <w:divsChild>
            <w:div w:id="5716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6801">
                  <w:marLeft w:val="0"/>
                  <w:marRight w:val="0"/>
                  <w:marTop w:val="1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CCCCCC"/>
                  </w:divBdr>
                  <w:divsChild>
                    <w:div w:id="70263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3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Заволочкина</dc:creator>
  <cp:lastModifiedBy>Белоусова Елена Александровна</cp:lastModifiedBy>
  <cp:revision>3</cp:revision>
  <dcterms:created xsi:type="dcterms:W3CDTF">2017-08-24T06:11:00Z</dcterms:created>
  <dcterms:modified xsi:type="dcterms:W3CDTF">2017-08-24T06:22:00Z</dcterms:modified>
</cp:coreProperties>
</file>